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64AC" w14:textId="712CE995" w:rsidR="00050F08" w:rsidRPr="0051101B" w:rsidRDefault="00050F08" w:rsidP="00050F08">
      <w:pPr>
        <w:pStyle w:val="Heading1"/>
        <w:spacing w:before="100" w:beforeAutospacing="1"/>
        <w:rPr>
          <w:lang w:val="es-US"/>
        </w:rPr>
      </w:pPr>
      <w:r w:rsidRPr="0051101B">
        <w:rPr>
          <w:lang w:val="es-US"/>
        </w:rPr>
        <w:t>Formulario de Comentarios B (</w:t>
      </w:r>
      <w:r>
        <w:rPr>
          <w:lang w:val="es-US"/>
        </w:rPr>
        <w:t>versió</w:t>
      </w:r>
      <w:r w:rsidRPr="0051101B">
        <w:rPr>
          <w:lang w:val="es-US"/>
        </w:rPr>
        <w:t>n Microsoft</w:t>
      </w:r>
      <w:r w:rsidRPr="0051101B">
        <w:rPr>
          <w:vertAlign w:val="superscript"/>
          <w:lang w:val="es-US"/>
        </w:rPr>
        <w:t>®</w:t>
      </w:r>
      <w:r w:rsidRPr="0051101B">
        <w:rPr>
          <w:lang w:val="es-US"/>
        </w:rPr>
        <w:t xml:space="preserve"> Word)</w:t>
      </w:r>
    </w:p>
    <w:p w14:paraId="4CD65379" w14:textId="24143685" w:rsidR="00F9217C" w:rsidRPr="00050F08" w:rsidRDefault="00050F08" w:rsidP="000D0651">
      <w:pPr>
        <w:pStyle w:val="Heading2"/>
        <w:spacing w:after="0"/>
        <w:rPr>
          <w:lang w:val="es-US"/>
        </w:rPr>
      </w:pPr>
      <w:r w:rsidRPr="0051101B">
        <w:rPr>
          <w:lang w:val="es-US"/>
        </w:rPr>
        <w:t>Introducción</w:t>
      </w:r>
    </w:p>
    <w:p w14:paraId="5896B5AF" w14:textId="1C615660" w:rsidR="00050F08" w:rsidRPr="0051101B" w:rsidRDefault="00050F08" w:rsidP="00050F08">
      <w:pPr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 xml:space="preserve">Gracias por descargar el Formulario de Comentarios B de Migración de Vapores (versión </w:t>
      </w:r>
      <w:r w:rsidRPr="0051101B">
        <w:rPr>
          <w:lang w:val="es-US"/>
        </w:rPr>
        <w:t>Microsoft</w:t>
      </w:r>
      <w:r w:rsidRPr="0051101B">
        <w:rPr>
          <w:vertAlign w:val="superscript"/>
          <w:lang w:val="es-US"/>
        </w:rPr>
        <w:t>®</w:t>
      </w:r>
      <w:r w:rsidRPr="0051101B">
        <w:rPr>
          <w:lang w:val="es-US"/>
        </w:rPr>
        <w:t xml:space="preserve"> Word). </w:t>
      </w:r>
      <w:r w:rsidRPr="0051101B">
        <w:rPr>
          <w:rFonts w:eastAsia="Times New Roman" w:cs="Arial"/>
          <w:szCs w:val="24"/>
          <w:lang w:val="es-US" w:eastAsia="es-AR"/>
        </w:rPr>
        <w:t>Este formulario admite comentarios en hasta cinco casillas de comentarios.</w:t>
      </w:r>
      <w:r w:rsidRPr="0051101B">
        <w:rPr>
          <w:lang w:val="es-US"/>
        </w:rPr>
        <w:t xml:space="preserve"> </w:t>
      </w: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comentario.</w:t>
      </w:r>
      <w:r w:rsidRPr="0051101B">
        <w:rPr>
          <w:lang w:val="es-US"/>
        </w:rPr>
        <w:t xml:space="preserve">  </w:t>
      </w:r>
      <w:r w:rsidRPr="0051101B">
        <w:rPr>
          <w:rFonts w:eastAsia="Times New Roman" w:cs="Arial"/>
          <w:szCs w:val="24"/>
          <w:lang w:val="es-US" w:eastAsia="es-AR"/>
        </w:rPr>
        <w:t>Para descargar formularios adicionales, visite</w:t>
      </w:r>
      <w:r w:rsidRPr="0051101B">
        <w:rPr>
          <w:lang w:val="es-US"/>
        </w:rPr>
        <w:t xml:space="preserve"> el </w:t>
      </w:r>
      <w:hyperlink r:id="rId8" w:tooltip="waterboards/Migración de Vapores" w:history="1">
        <w:r w:rsidRPr="0051101B">
          <w:rPr>
            <w:rStyle w:val="Hyperlink"/>
            <w:lang w:val="es-US"/>
          </w:rPr>
          <w:t>sitio web de Migración de Vapores de la Junta Estatal de Agua</w:t>
        </w:r>
      </w:hyperlink>
      <w:r w:rsidRPr="0051101B">
        <w:rPr>
          <w:lang w:val="es-US"/>
        </w:rPr>
        <w:t>. (</w:t>
      </w:r>
      <w:bookmarkStart w:id="0" w:name="_Hlk16514585"/>
      <w:r w:rsidR="00325EB8" w:rsidRPr="00066058">
        <w:t>https://www.waterboards.ca.gov/water_issues/programs/site_cleanup_program/vapor_intrusion/</w:t>
      </w:r>
      <w:r w:rsidRPr="0051101B">
        <w:rPr>
          <w:lang w:val="es-US"/>
        </w:rPr>
        <w:t>)</w:t>
      </w:r>
      <w:bookmarkEnd w:id="0"/>
    </w:p>
    <w:p w14:paraId="4BCD4E45" w14:textId="7664CC03" w:rsidR="00D06318" w:rsidRDefault="00050F08" w:rsidP="000D0651">
      <w:pPr>
        <w:pStyle w:val="Heading2"/>
        <w:spacing w:after="0"/>
      </w:pPr>
      <w:r w:rsidRPr="0051101B">
        <w:rPr>
          <w:lang w:val="es-US"/>
        </w:rPr>
        <w:t>Instruccione</w:t>
      </w:r>
      <w:r w:rsidR="00D06318">
        <w:t>s</w:t>
      </w:r>
    </w:p>
    <w:p w14:paraId="0841801B" w14:textId="77777777" w:rsidR="00050F08" w:rsidRPr="0051101B" w:rsidRDefault="00050F08" w:rsidP="00050F08">
      <w:pPr>
        <w:pStyle w:val="ListParagraph"/>
        <w:numPr>
          <w:ilvl w:val="0"/>
          <w:numId w:val="18"/>
        </w:numPr>
        <w:rPr>
          <w:lang w:val="es-US"/>
        </w:rPr>
      </w:pPr>
      <w:r w:rsidRPr="0051101B">
        <w:rPr>
          <w:lang w:val="es-US"/>
        </w:rPr>
        <w:t>Complete la información de contacto.</w:t>
      </w:r>
    </w:p>
    <w:p w14:paraId="53DC540A" w14:textId="77777777" w:rsidR="00050F08" w:rsidRPr="0051101B" w:rsidRDefault="00050F08" w:rsidP="00050F08">
      <w:pPr>
        <w:pStyle w:val="ListParagraph"/>
        <w:numPr>
          <w:ilvl w:val="0"/>
          <w:numId w:val="18"/>
        </w:numPr>
        <w:rPr>
          <w:lang w:val="es-US"/>
        </w:rPr>
      </w:pPr>
      <w:r w:rsidRPr="0051101B">
        <w:rPr>
          <w:lang w:val="es-US"/>
        </w:rPr>
        <w:t>Para cada comentario que desee enviar:</w:t>
      </w:r>
    </w:p>
    <w:p w14:paraId="4690E15E" w14:textId="77777777" w:rsidR="00050F08" w:rsidRPr="0051101B" w:rsidRDefault="00050F08" w:rsidP="00050F08">
      <w:pPr>
        <w:pStyle w:val="ListParagraph"/>
        <w:numPr>
          <w:ilvl w:val="0"/>
          <w:numId w:val="22"/>
        </w:numPr>
        <w:rPr>
          <w:lang w:val="es-US"/>
        </w:rPr>
      </w:pPr>
      <w:r w:rsidRPr="0051101B">
        <w:rPr>
          <w:lang w:val="es-US"/>
        </w:rPr>
        <w:t>Elija un tema de la lista (vea la siguiente página) e ingréselo o escríbalo en la casilla de temas del Formulario.</w:t>
      </w:r>
    </w:p>
    <w:p w14:paraId="3F22B5E8" w14:textId="77777777" w:rsidR="00050F08" w:rsidRPr="0051101B" w:rsidRDefault="00050F08" w:rsidP="00050F08">
      <w:pPr>
        <w:pStyle w:val="ListParagraph"/>
        <w:numPr>
          <w:ilvl w:val="0"/>
          <w:numId w:val="22"/>
        </w:numPr>
        <w:rPr>
          <w:lang w:val="es-US"/>
        </w:rPr>
      </w:pPr>
      <w:r w:rsidRPr="0051101B">
        <w:rPr>
          <w:lang w:val="es-US"/>
        </w:rPr>
        <w:t xml:space="preserve">Ingrese o escriba su comentario en la casilla de comentarios. </w:t>
      </w:r>
      <w:r w:rsidRPr="0051101B">
        <w:rPr>
          <w:rFonts w:eastAsia="Times New Roman" w:cs="Arial"/>
          <w:szCs w:val="24"/>
          <w:lang w:val="es-US" w:eastAsia="es-AR"/>
        </w:rPr>
        <w:t>Si algún comentario excede la longitud de una casilla de comentarios, continúe su comentario en la siguiente casilla de comentarios. Puede proporcionar comentarios generales o enfoques o soluciones alternativos. Incluya el número de página de la Guía Suplementaria Preliminar en su comentario</w:t>
      </w:r>
      <w:r w:rsidRPr="0051101B">
        <w:rPr>
          <w:lang w:val="es-US"/>
        </w:rPr>
        <w:t>.</w:t>
      </w:r>
    </w:p>
    <w:p w14:paraId="71D52F2A" w14:textId="34D9CF56" w:rsidR="00050F08" w:rsidRDefault="00050F08" w:rsidP="00050F08">
      <w:pPr>
        <w:pStyle w:val="ListParagraph"/>
      </w:pPr>
      <w:r>
        <w:rPr>
          <w:lang w:val="es-US"/>
        </w:rPr>
        <w:t xml:space="preserve">3. </w:t>
      </w:r>
      <w:r w:rsidRPr="0051101B">
        <w:rPr>
          <w:lang w:val="es-US"/>
        </w:rPr>
        <w:t>Este formulario admite hasta cinco comentarios. Envíe formularios adicionales de ser necesario si necesita más de cinco casillas de comentarios</w:t>
      </w:r>
    </w:p>
    <w:p w14:paraId="458E10C9" w14:textId="77777777" w:rsidR="00050F08" w:rsidRPr="0051101B" w:rsidRDefault="00050F08" w:rsidP="00050F08">
      <w:pPr>
        <w:pStyle w:val="Heading2"/>
        <w:spacing w:before="100" w:beforeAutospacing="1" w:after="0"/>
        <w:contextualSpacing w:val="0"/>
        <w:rPr>
          <w:lang w:val="es-US"/>
        </w:rPr>
      </w:pPr>
      <w:r w:rsidRPr="0051101B">
        <w:rPr>
          <w:lang w:val="es-US"/>
        </w:rPr>
        <w:t>Envío</w:t>
      </w:r>
    </w:p>
    <w:p w14:paraId="304978FE" w14:textId="77777777" w:rsidR="00050F08" w:rsidRPr="0051101B" w:rsidRDefault="00050F08" w:rsidP="00050F08">
      <w:pPr>
        <w:tabs>
          <w:tab w:val="left" w:pos="1440"/>
        </w:tabs>
        <w:spacing w:after="120"/>
        <w:ind w:left="1440" w:hanging="1440"/>
        <w:contextualSpacing w:val="0"/>
        <w:rPr>
          <w:lang w:val="es-US"/>
        </w:rPr>
      </w:pPr>
      <w:r w:rsidRPr="0051101B">
        <w:rPr>
          <w:lang w:val="es-US"/>
        </w:rPr>
        <w:t xml:space="preserve">Por correo electrónico: </w:t>
      </w:r>
      <w:r w:rsidRPr="0051101B">
        <w:rPr>
          <w:rFonts w:eastAsia="Times New Roman" w:cs="Arial"/>
          <w:szCs w:val="24"/>
          <w:lang w:val="es-US" w:eastAsia="es-AR"/>
        </w:rPr>
        <w:t>guarde sus formularios de comentarios de Migración de Vapores completados, y luego envíe sus formularios a</w:t>
      </w:r>
      <w:r w:rsidRPr="0051101B">
        <w:rPr>
          <w:lang w:val="es-US"/>
        </w:rPr>
        <w:t xml:space="preserve"> </w:t>
      </w:r>
      <w:hyperlink r:id="rId9" w:history="1">
        <w:r w:rsidRPr="0051101B">
          <w:rPr>
            <w:rStyle w:val="Hyperlink"/>
            <w:lang w:val="es-US"/>
          </w:rPr>
          <w:t>DWQ-vaporintrusion@Waterboards.ca.gov</w:t>
        </w:r>
      </w:hyperlink>
    </w:p>
    <w:p w14:paraId="0DB36C16" w14:textId="77777777" w:rsidR="00050F08" w:rsidRPr="0051101B" w:rsidRDefault="00050F08" w:rsidP="00050F08">
      <w:pPr>
        <w:contextualSpacing w:val="0"/>
        <w:rPr>
          <w:lang w:val="es-US"/>
        </w:rPr>
      </w:pPr>
      <w:r w:rsidRPr="0051101B">
        <w:rPr>
          <w:lang w:val="es-US"/>
        </w:rPr>
        <w:t>O por correo postal:</w:t>
      </w:r>
      <w:r w:rsidRPr="0051101B">
        <w:rPr>
          <w:lang w:val="es-US"/>
        </w:rPr>
        <w:tab/>
      </w:r>
      <w:r w:rsidRPr="0051101B">
        <w:rPr>
          <w:rFonts w:eastAsia="Times New Roman" w:cs="Arial"/>
          <w:szCs w:val="24"/>
          <w:lang w:val="es-US" w:eastAsia="es-AR"/>
        </w:rPr>
        <w:t>imprima sus formularios de comentarios de Migración de Vapores y envíe los formularios a</w:t>
      </w:r>
    </w:p>
    <w:p w14:paraId="37464A3B" w14:textId="77777777" w:rsidR="00050F08" w:rsidRPr="0051101B" w:rsidRDefault="00050F08" w:rsidP="00050F08">
      <w:pPr>
        <w:spacing w:before="100" w:beforeAutospacing="1"/>
        <w:ind w:left="720" w:firstLine="720"/>
        <w:rPr>
          <w:lang w:val="es-US"/>
        </w:rPr>
      </w:pPr>
      <w:r w:rsidRPr="0051101B">
        <w:rPr>
          <w:lang w:val="es-US"/>
        </w:rPr>
        <w:t>State Water Resources Control Board, Division of Water Quality,</w:t>
      </w:r>
    </w:p>
    <w:p w14:paraId="1E9A82CA" w14:textId="77777777" w:rsidR="00050F08" w:rsidRPr="0051101B" w:rsidRDefault="00050F08" w:rsidP="00050F08">
      <w:pPr>
        <w:ind w:left="720" w:firstLine="720"/>
        <w:rPr>
          <w:lang w:val="es-US"/>
        </w:rPr>
      </w:pPr>
      <w:r w:rsidRPr="0051101B">
        <w:rPr>
          <w:lang w:val="es-US"/>
        </w:rPr>
        <w:t>CalEPA VI Workgroup, Attention:  Abe Waggoner,</w:t>
      </w:r>
    </w:p>
    <w:p w14:paraId="2898528E" w14:textId="77777777" w:rsidR="00050F08" w:rsidRPr="0051101B" w:rsidRDefault="00050F08" w:rsidP="00050F08">
      <w:pPr>
        <w:ind w:left="720" w:firstLine="720"/>
        <w:rPr>
          <w:lang w:val="es-US"/>
        </w:rPr>
      </w:pPr>
      <w:r w:rsidRPr="0051101B">
        <w:rPr>
          <w:lang w:val="es-US"/>
        </w:rPr>
        <w:t>1001 I Street, 15</w:t>
      </w:r>
      <w:r w:rsidRPr="0051101B">
        <w:rPr>
          <w:vertAlign w:val="superscript"/>
          <w:lang w:val="es-US"/>
        </w:rPr>
        <w:t>th</w:t>
      </w:r>
      <w:r w:rsidRPr="0051101B">
        <w:rPr>
          <w:lang w:val="es-US"/>
        </w:rPr>
        <w:t xml:space="preserve"> floor, Sacramento, CA, 95814</w:t>
      </w:r>
    </w:p>
    <w:p w14:paraId="73EA9818" w14:textId="74A81543" w:rsidR="002D417E" w:rsidRPr="00050F08" w:rsidRDefault="00050F08" w:rsidP="00476E8B">
      <w:pPr>
        <w:pStyle w:val="Heading2"/>
        <w:spacing w:before="0" w:after="0"/>
        <w:rPr>
          <w:lang w:val="es-US"/>
        </w:rPr>
      </w:pPr>
      <w:r w:rsidRPr="0051101B">
        <w:rPr>
          <w:lang w:val="es-US"/>
        </w:rPr>
        <w:t>Información</w:t>
      </w:r>
    </w:p>
    <w:p w14:paraId="3F194B51" w14:textId="77777777" w:rsidR="00050F08" w:rsidRPr="0051101B" w:rsidRDefault="00050F08" w:rsidP="00431A18">
      <w:pPr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Para realizar preguntas sobre el envío de comentarios, contacte a</w:t>
      </w:r>
      <w:r w:rsidRPr="0051101B">
        <w:rPr>
          <w:lang w:val="es-US"/>
        </w:rPr>
        <w:t xml:space="preserve"> Abe Waggoner en</w:t>
      </w:r>
    </w:p>
    <w:p w14:paraId="486B36DF" w14:textId="77777777" w:rsidR="00050F08" w:rsidRPr="0051101B" w:rsidRDefault="0013113C" w:rsidP="00050F08">
      <w:pPr>
        <w:spacing w:after="360"/>
        <w:contextualSpacing w:val="0"/>
        <w:rPr>
          <w:lang w:val="es-US"/>
        </w:rPr>
      </w:pPr>
      <w:hyperlink r:id="rId10" w:history="1">
        <w:r w:rsidR="00050F08" w:rsidRPr="0051101B">
          <w:rPr>
            <w:rStyle w:val="Hyperlink"/>
            <w:lang w:val="es-US"/>
          </w:rPr>
          <w:t>abrahm.waggoner@Waterboards.ca.gov</w:t>
        </w:r>
      </w:hyperlink>
      <w:r w:rsidR="00050F08" w:rsidRPr="0051101B">
        <w:rPr>
          <w:lang w:val="es-US"/>
        </w:rPr>
        <w:t xml:space="preserve"> o al (916) 341-5895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605"/>
        <w:gridCol w:w="7223"/>
      </w:tblGrid>
      <w:tr w:rsidR="00CC4AB8" w14:paraId="6AB2C60B" w14:textId="77777777" w:rsidTr="00096E83">
        <w:trPr>
          <w:trHeight w:val="367"/>
          <w:tblHeader/>
        </w:trPr>
        <w:tc>
          <w:tcPr>
            <w:tcW w:w="2605" w:type="dxa"/>
          </w:tcPr>
          <w:p w14:paraId="0236C2E7" w14:textId="0659DEC6" w:rsidR="00CC4AB8" w:rsidRPr="00CC4AB8" w:rsidRDefault="00050F08" w:rsidP="000D034D">
            <w:pPr>
              <w:rPr>
                <w:b/>
                <w:bCs/>
              </w:rPr>
            </w:pPr>
            <w:bookmarkStart w:id="1" w:name="_Hlk32324419"/>
            <w:r w:rsidRPr="0051101B">
              <w:rPr>
                <w:b/>
                <w:bCs/>
                <w:lang w:val="es-US"/>
              </w:rPr>
              <w:t>Información de contacto</w:t>
            </w:r>
          </w:p>
        </w:tc>
        <w:tc>
          <w:tcPr>
            <w:tcW w:w="7223" w:type="dxa"/>
          </w:tcPr>
          <w:p w14:paraId="09DFD31D" w14:textId="14BB367E" w:rsidR="00CC4AB8" w:rsidRPr="00CC4AB8" w:rsidRDefault="00050F08" w:rsidP="000D034D">
            <w:pPr>
              <w:rPr>
                <w:b/>
                <w:bCs/>
              </w:rPr>
            </w:pPr>
            <w:r w:rsidRPr="0051101B">
              <w:rPr>
                <w:b/>
                <w:bCs/>
                <w:lang w:val="es-US"/>
              </w:rPr>
              <w:t>Complete con la información adecuada</w:t>
            </w:r>
          </w:p>
        </w:tc>
      </w:tr>
      <w:tr w:rsidR="00CC4AB8" w14:paraId="2D5CC169" w14:textId="77777777" w:rsidTr="00096E83">
        <w:trPr>
          <w:trHeight w:val="367"/>
        </w:trPr>
        <w:tc>
          <w:tcPr>
            <w:tcW w:w="2605" w:type="dxa"/>
          </w:tcPr>
          <w:p w14:paraId="676481E8" w14:textId="18352371" w:rsidR="00CC4AB8" w:rsidRDefault="00050F08" w:rsidP="000D034D">
            <w:permStart w:id="2081822147" w:edGrp="everyone" w:colFirst="1" w:colLast="1"/>
            <w:r w:rsidRPr="0051101B">
              <w:rPr>
                <w:lang w:val="es-US"/>
              </w:rPr>
              <w:t>Nombre:</w:t>
            </w:r>
          </w:p>
        </w:tc>
        <w:tc>
          <w:tcPr>
            <w:tcW w:w="7223" w:type="dxa"/>
          </w:tcPr>
          <w:p w14:paraId="15D87DBF" w14:textId="2E9CD12A" w:rsidR="00CC4AB8" w:rsidRDefault="00CC4AB8" w:rsidP="000D034D"/>
        </w:tc>
      </w:tr>
      <w:tr w:rsidR="00CC4AB8" w14:paraId="3C557C42" w14:textId="77777777" w:rsidTr="00096E83">
        <w:trPr>
          <w:trHeight w:val="367"/>
        </w:trPr>
        <w:tc>
          <w:tcPr>
            <w:tcW w:w="2605" w:type="dxa"/>
          </w:tcPr>
          <w:p w14:paraId="053DDA6F" w14:textId="188420B7" w:rsidR="00CC4AB8" w:rsidRDefault="00050F08" w:rsidP="000D034D">
            <w:permStart w:id="75572346" w:edGrp="everyone" w:colFirst="1" w:colLast="1"/>
            <w:permEnd w:id="2081822147"/>
            <w:r w:rsidRPr="0051101B">
              <w:rPr>
                <w:lang w:val="es-US"/>
              </w:rPr>
              <w:t>Compañía o Agencia:</w:t>
            </w:r>
          </w:p>
        </w:tc>
        <w:tc>
          <w:tcPr>
            <w:tcW w:w="7223" w:type="dxa"/>
          </w:tcPr>
          <w:p w14:paraId="30F183AE" w14:textId="5111147E" w:rsidR="00CC4AB8" w:rsidRDefault="00CC4AB8" w:rsidP="000D034D"/>
        </w:tc>
      </w:tr>
      <w:tr w:rsidR="00CC4AB8" w14:paraId="6EB962C4" w14:textId="77777777" w:rsidTr="00096E83">
        <w:trPr>
          <w:trHeight w:val="367"/>
        </w:trPr>
        <w:tc>
          <w:tcPr>
            <w:tcW w:w="2605" w:type="dxa"/>
          </w:tcPr>
          <w:p w14:paraId="368CC5D8" w14:textId="2674DF74" w:rsidR="00CC4AB8" w:rsidRDefault="00050F08" w:rsidP="000D034D">
            <w:permStart w:id="1570638550" w:edGrp="everyone" w:colFirst="1" w:colLast="1"/>
            <w:permEnd w:id="75572346"/>
            <w:r w:rsidRPr="0051101B">
              <w:rPr>
                <w:lang w:val="es-US"/>
              </w:rPr>
              <w:lastRenderedPageBreak/>
              <w:t>Dirección de correo electrónico:</w:t>
            </w:r>
          </w:p>
        </w:tc>
        <w:tc>
          <w:tcPr>
            <w:tcW w:w="7223" w:type="dxa"/>
          </w:tcPr>
          <w:p w14:paraId="518ECF73" w14:textId="174C169E" w:rsidR="00CC4AB8" w:rsidRDefault="00CC4AB8" w:rsidP="000D034D"/>
        </w:tc>
      </w:tr>
      <w:tr w:rsidR="00CC4AB8" w14:paraId="01CD4D54" w14:textId="77777777" w:rsidTr="00096E83">
        <w:trPr>
          <w:trHeight w:val="367"/>
        </w:trPr>
        <w:tc>
          <w:tcPr>
            <w:tcW w:w="2605" w:type="dxa"/>
          </w:tcPr>
          <w:p w14:paraId="590ED9EF" w14:textId="7EA55F70" w:rsidR="00CC4AB8" w:rsidRDefault="00050F08" w:rsidP="000D034D">
            <w:permStart w:id="1572105795" w:edGrp="everyone" w:colFirst="1" w:colLast="1"/>
            <w:permStart w:id="1970024757" w:edGrp="everyone" w:colFirst="1" w:colLast="1"/>
            <w:permEnd w:id="1570638550"/>
            <w:r w:rsidRPr="0051101B">
              <w:rPr>
                <w:lang w:val="es-US"/>
              </w:rPr>
              <w:t>N</w:t>
            </w:r>
            <w:permEnd w:id="1572105795"/>
            <w:r w:rsidRPr="0051101B">
              <w:rPr>
                <w:lang w:val="es-US"/>
              </w:rPr>
              <w:t>úmero telefónico:</w:t>
            </w:r>
          </w:p>
        </w:tc>
        <w:tc>
          <w:tcPr>
            <w:tcW w:w="7223" w:type="dxa"/>
          </w:tcPr>
          <w:p w14:paraId="29CB92D9" w14:textId="5D0C7401" w:rsidR="00CC4AB8" w:rsidRDefault="00CC4AB8" w:rsidP="00EE2CB4"/>
        </w:tc>
      </w:tr>
      <w:tr w:rsidR="00CC4AB8" w14:paraId="7AEC63F3" w14:textId="77777777" w:rsidTr="00096E83">
        <w:trPr>
          <w:trHeight w:val="367"/>
        </w:trPr>
        <w:tc>
          <w:tcPr>
            <w:tcW w:w="2605" w:type="dxa"/>
          </w:tcPr>
          <w:p w14:paraId="3C1C2F5C" w14:textId="11430648" w:rsidR="00CC4AB8" w:rsidRDefault="00050F08" w:rsidP="000D034D">
            <w:permStart w:id="1453339329" w:edGrp="everyone" w:colFirst="1" w:colLast="1"/>
            <w:permStart w:id="888820158" w:edGrp="everyone" w:colFirst="1" w:colLast="1"/>
            <w:permEnd w:id="1970024757"/>
            <w:r w:rsidRPr="0051101B">
              <w:rPr>
                <w:lang w:val="es-US"/>
              </w:rPr>
              <w:t>Fecha de finalizació</w:t>
            </w:r>
            <w:permEnd w:id="1453339329"/>
            <w:r w:rsidRPr="0051101B">
              <w:rPr>
                <w:lang w:val="es-US"/>
              </w:rPr>
              <w:t>n:</w:t>
            </w:r>
          </w:p>
        </w:tc>
        <w:tc>
          <w:tcPr>
            <w:tcW w:w="7223" w:type="dxa"/>
          </w:tcPr>
          <w:p w14:paraId="2051BDD5" w14:textId="41CB2494" w:rsidR="00CC4AB8" w:rsidRDefault="00CC4AB8" w:rsidP="000D034D"/>
        </w:tc>
      </w:tr>
      <w:bookmarkEnd w:id="1"/>
      <w:permEnd w:id="888820158"/>
    </w:tbl>
    <w:p w14:paraId="2C68C18C" w14:textId="77777777" w:rsidR="00447E7D" w:rsidRDefault="00447E7D" w:rsidP="000D034D">
      <w:pPr>
        <w:sectPr w:rsidR="00447E7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316AA" w14:textId="77777777" w:rsidR="0036694B" w:rsidRPr="0051101B" w:rsidRDefault="0036694B" w:rsidP="0036694B">
      <w:pPr>
        <w:pStyle w:val="Heading2"/>
        <w:spacing w:before="0" w:line="480" w:lineRule="auto"/>
        <w:rPr>
          <w:lang w:val="es-US"/>
        </w:rPr>
      </w:pPr>
      <w:r w:rsidRPr="0051101B">
        <w:rPr>
          <w:lang w:val="es-US"/>
        </w:rPr>
        <w:lastRenderedPageBreak/>
        <w:t>Temas para comentarios</w:t>
      </w:r>
    </w:p>
    <w:p w14:paraId="7BF93B31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Comentarios generales sobre la Guía Suplementaria de Migración de Vapores</w:t>
      </w:r>
    </w:p>
    <w:p w14:paraId="2360B2ED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Resumen ejecutivo</w:t>
      </w:r>
    </w:p>
    <w:p w14:paraId="4FBCE5C5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Diagrama de flujo (Pasos)</w:t>
      </w:r>
    </w:p>
    <w:p w14:paraId="1CC78ED6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Introducción</w:t>
      </w:r>
    </w:p>
    <w:p w14:paraId="2EBF5A2C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lang w:val="es-US"/>
        </w:rPr>
      </w:pPr>
      <w:r w:rsidRPr="0051101B">
        <w:rPr>
          <w:lang w:val="es-US"/>
        </w:rPr>
        <w:t>Paso 1: Priorizar los edificios y seleccionar el enfoque de muestreo para la evaluación de migración de vapores</w:t>
      </w:r>
    </w:p>
    <w:p w14:paraId="7DF306D3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Paso 2: Evaluar el riesgo de migración de vapores utilizando datos del gas del suelo</w:t>
      </w:r>
    </w:p>
    <w:p w14:paraId="6F59B95F" w14:textId="77777777" w:rsidR="0036694B" w:rsidRPr="0030557C" w:rsidRDefault="0036694B" w:rsidP="0036694B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lang w:val="es-US"/>
        </w:rPr>
      </w:pPr>
      <w:r w:rsidRPr="0030557C">
        <w:rPr>
          <w:lang w:val="es-US"/>
        </w:rPr>
        <w:t>Paso</w:t>
      </w:r>
      <w:r>
        <w:rPr>
          <w:lang w:val="es-US"/>
        </w:rPr>
        <w:t xml:space="preserve"> 3: </w:t>
      </w:r>
      <w:r w:rsidRPr="0030557C">
        <w:rPr>
          <w:lang w:val="es-US"/>
        </w:rPr>
        <w:t>Investigar el aire interior: Identificar los edificios donde se produce la migración de vapores</w:t>
      </w:r>
      <w:r>
        <w:rPr>
          <w:lang w:val="es-US"/>
        </w:rPr>
        <w:t xml:space="preserve"> usando muestras de datos actuales del aire interior, el gas del suelo debajo de la losa, el gas del suelo y el aire exterior</w:t>
      </w:r>
    </w:p>
    <w:p w14:paraId="602960EE" w14:textId="77777777" w:rsidR="0036694B" w:rsidRPr="00747DFC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MX"/>
        </w:rPr>
      </w:pPr>
      <w:r w:rsidRPr="00747DFC">
        <w:rPr>
          <w:lang w:val="es-MX"/>
        </w:rPr>
        <w:t>Paso</w:t>
      </w:r>
      <w:r>
        <w:rPr>
          <w:lang w:val="es-MX"/>
        </w:rPr>
        <w:t xml:space="preserve"> 4: </w:t>
      </w:r>
      <w:r w:rsidRPr="00747DFC">
        <w:rPr>
          <w:lang w:val="es-MX"/>
        </w:rPr>
        <w:t>Decisiones actuales y futuras de evaluación y gestión de riesgos</w:t>
      </w:r>
    </w:p>
    <w:p w14:paraId="2E786833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Aplicación a otros tipos de edificios</w:t>
      </w:r>
    </w:p>
    <w:p w14:paraId="5C4228EB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>Anexo 1 – Consideraciones específicas del petróleo</w:t>
      </w:r>
    </w:p>
    <w:p w14:paraId="7128A8A5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lang w:val="es-US"/>
        </w:rPr>
      </w:pPr>
      <w:r w:rsidRPr="0051101B">
        <w:rPr>
          <w:lang w:val="es-US"/>
        </w:rPr>
        <w:t>Anexo 2 – Alcantarillas y otros conductos de vapor como vías preferenciales para la migración de vapores</w:t>
      </w:r>
    </w:p>
    <w:p w14:paraId="3FDAA3A6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lang w:val="es-US"/>
        </w:rPr>
      </w:pPr>
      <w:r w:rsidRPr="0051101B">
        <w:rPr>
          <w:lang w:val="es-US"/>
        </w:rPr>
        <w:t>Anexo 3 – Agua subterránea como línea de evidencia para evaluar el riesgo de migración de vapores</w:t>
      </w:r>
    </w:p>
    <w:p w14:paraId="41C4EBC0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after="240" w:line="276" w:lineRule="auto"/>
        <w:contextualSpacing w:val="0"/>
        <w:rPr>
          <w:lang w:val="es-US"/>
        </w:rPr>
      </w:pPr>
      <w:r w:rsidRPr="0051101B">
        <w:rPr>
          <w:lang w:val="es-US"/>
        </w:rPr>
        <w:t>Anexo 4 – Guía para la carga de información sobre la migración de vapores en GeoTracker</w:t>
      </w:r>
    </w:p>
    <w:p w14:paraId="3A94F36D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</w:pPr>
      <w:r w:rsidRPr="0051101B">
        <w:rPr>
          <w:lang w:val="es-US"/>
        </w:rPr>
        <w:t xml:space="preserve">Anexo </w:t>
      </w:r>
      <w:r>
        <w:rPr>
          <w:lang w:val="es-US"/>
        </w:rPr>
        <w:t xml:space="preserve">5 – </w:t>
      </w:r>
      <w:r w:rsidRPr="00413EDD">
        <w:rPr>
          <w:lang w:val="es-US"/>
        </w:rPr>
        <w:t>Formularios en pantalla de inspección de edificios y de la fuente de aire interior</w:t>
      </w:r>
    </w:p>
    <w:p w14:paraId="7F4B6BCB" w14:textId="77777777" w:rsidR="0036694B" w:rsidRPr="0051101B" w:rsidRDefault="0036694B" w:rsidP="0036694B">
      <w:pPr>
        <w:pStyle w:val="ListParagraph"/>
        <w:numPr>
          <w:ilvl w:val="0"/>
          <w:numId w:val="21"/>
        </w:numPr>
        <w:spacing w:line="480" w:lineRule="auto"/>
        <w:rPr>
          <w:lang w:val="es-US"/>
        </w:rPr>
        <w:sectPr w:rsidR="0036694B" w:rsidRPr="0051101B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101B">
        <w:rPr>
          <w:lang w:val="es-US"/>
        </w:rPr>
        <w:t>Comentarios generales sobre la Guía Suplementaria Preliminar de Migración de Vapores</w:t>
      </w:r>
    </w:p>
    <w:p w14:paraId="0B734ABA" w14:textId="77777777" w:rsidR="0036694B" w:rsidRPr="0051101B" w:rsidRDefault="0036694B" w:rsidP="00064E0F">
      <w:pPr>
        <w:pStyle w:val="Heading3"/>
        <w:rPr>
          <w:lang w:val="es-US"/>
        </w:rPr>
      </w:pPr>
      <w:r w:rsidRPr="0051101B">
        <w:rPr>
          <w:lang w:val="es-US"/>
        </w:rPr>
        <w:lastRenderedPageBreak/>
        <w:t>Instrucciones sobre los comentarios</w:t>
      </w:r>
    </w:p>
    <w:p w14:paraId="61067E56" w14:textId="77777777" w:rsidR="0036694B" w:rsidRPr="0051101B" w:rsidRDefault="0036694B" w:rsidP="0036694B">
      <w:pPr>
        <w:pStyle w:val="Header"/>
        <w:rPr>
          <w:lang w:val="es-US"/>
        </w:rPr>
      </w:pPr>
      <w:r w:rsidRPr="0051101B">
        <w:rPr>
          <w:lang w:val="es-US"/>
        </w:rPr>
        <w:t>Use las siguientes páginas para sus comentarios.</w:t>
      </w:r>
      <w:r w:rsidRPr="0051101B" w:rsidDel="00C95C67">
        <w:rPr>
          <w:lang w:val="es-US"/>
        </w:rPr>
        <w:t xml:space="preserve"> </w:t>
      </w:r>
      <w:r w:rsidRPr="0051101B">
        <w:rPr>
          <w:lang w:val="es-US"/>
        </w:rPr>
        <w:t xml:space="preserve"> Seleccione el tema de la lista (Página de temas), como se explica en la Guía Suplementaria Preliminar, e ingrese el tema de cada comentario en la casilla de temas. Escriba su comentario en la casilla de comentarios. </w:t>
      </w:r>
    </w:p>
    <w:p w14:paraId="51298EFE" w14:textId="77777777" w:rsidR="0036694B" w:rsidRPr="0051101B" w:rsidRDefault="0036694B" w:rsidP="0036694B">
      <w:pPr>
        <w:spacing w:after="120" w:line="240" w:lineRule="auto"/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</w:t>
      </w:r>
      <w:r w:rsidRPr="0051101B">
        <w:rPr>
          <w:lang w:val="es-US"/>
        </w:rPr>
        <w:t xml:space="preserve"> que desee enviar.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a para insertar comentarios 1"/>
      </w:tblPr>
      <w:tblGrid>
        <w:gridCol w:w="9535"/>
      </w:tblGrid>
      <w:tr w:rsidR="0036694B" w:rsidRPr="0051101B" w14:paraId="6899BDFA" w14:textId="77777777" w:rsidTr="00431A18">
        <w:trPr>
          <w:trHeight w:val="530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425F99BD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bookmarkStart w:id="2" w:name="_Hlk32324420"/>
            <w:r w:rsidRPr="0051101B">
              <w:rPr>
                <w:lang w:val="es-US"/>
              </w:rPr>
              <w:t>Tema:</w:t>
            </w:r>
          </w:p>
        </w:tc>
      </w:tr>
      <w:tr w:rsidR="0036694B" w:rsidRPr="0051101B" w14:paraId="19FB8984" w14:textId="77777777" w:rsidTr="00431A18">
        <w:trPr>
          <w:trHeight w:val="458"/>
          <w:tblHeader/>
        </w:trPr>
        <w:tc>
          <w:tcPr>
            <w:tcW w:w="9535" w:type="dxa"/>
            <w:tcBorders>
              <w:top w:val="dashSmallGap" w:sz="4" w:space="0" w:color="auto"/>
              <w:bottom w:val="single" w:sz="4" w:space="0" w:color="auto"/>
            </w:tcBorders>
          </w:tcPr>
          <w:p w14:paraId="6D1A033F" w14:textId="29470FEB" w:rsidR="0036694B" w:rsidRPr="0051101B" w:rsidRDefault="0036694B" w:rsidP="00431A18">
            <w:pPr>
              <w:rPr>
                <w:lang w:val="es-US"/>
              </w:rPr>
            </w:pPr>
            <w:permStart w:id="575813048" w:edGrp="everyone" w:colFirst="0" w:colLast="0"/>
          </w:p>
        </w:tc>
      </w:tr>
      <w:permEnd w:id="575813048"/>
      <w:tr w:rsidR="0036694B" w:rsidRPr="0051101B" w14:paraId="1B33FD99" w14:textId="77777777" w:rsidTr="00431A18">
        <w:trPr>
          <w:trHeight w:val="548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61D749B8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r w:rsidRPr="0051101B">
              <w:rPr>
                <w:lang w:val="es-US"/>
              </w:rPr>
              <w:t>Casilla de comentarios 1:</w:t>
            </w:r>
          </w:p>
        </w:tc>
      </w:tr>
      <w:tr w:rsidR="0036694B" w:rsidRPr="0051101B" w14:paraId="455846E4" w14:textId="77777777" w:rsidTr="00431A18">
        <w:trPr>
          <w:trHeight w:val="8918"/>
          <w:tblHeader/>
        </w:trPr>
        <w:tc>
          <w:tcPr>
            <w:tcW w:w="9535" w:type="dxa"/>
            <w:tcBorders>
              <w:top w:val="dashSmallGap" w:sz="4" w:space="0" w:color="auto"/>
            </w:tcBorders>
          </w:tcPr>
          <w:p w14:paraId="3494A3AF" w14:textId="263A6F28" w:rsidR="0036694B" w:rsidRPr="0051101B" w:rsidRDefault="0036694B" w:rsidP="00431A18">
            <w:pPr>
              <w:rPr>
                <w:lang w:val="es-US"/>
              </w:rPr>
            </w:pPr>
            <w:bookmarkStart w:id="3" w:name="_GoBack"/>
            <w:bookmarkEnd w:id="3"/>
            <w:permStart w:id="314332235" w:edGrp="everyone" w:colFirst="0" w:colLast="0"/>
          </w:p>
        </w:tc>
      </w:tr>
    </w:tbl>
    <w:bookmarkEnd w:id="2"/>
    <w:permEnd w:id="314332235"/>
    <w:p w14:paraId="66A47C42" w14:textId="77777777" w:rsidR="0036694B" w:rsidRPr="0051101B" w:rsidRDefault="0036694B" w:rsidP="00064E0F">
      <w:pPr>
        <w:pStyle w:val="Heading3"/>
        <w:rPr>
          <w:lang w:val="es-US"/>
        </w:rPr>
      </w:pPr>
      <w:r w:rsidRPr="0051101B">
        <w:rPr>
          <w:lang w:val="es-US"/>
        </w:rPr>
        <w:lastRenderedPageBreak/>
        <w:t>Instrucciones sobre los comentarios</w:t>
      </w:r>
    </w:p>
    <w:p w14:paraId="4F3FCB3D" w14:textId="77777777" w:rsidR="0036694B" w:rsidRPr="0051101B" w:rsidRDefault="0036694B" w:rsidP="0036694B">
      <w:pPr>
        <w:pStyle w:val="Header"/>
        <w:rPr>
          <w:lang w:val="es-US"/>
        </w:rPr>
      </w:pPr>
      <w:r w:rsidRPr="0051101B">
        <w:rPr>
          <w:lang w:val="es-US"/>
        </w:rPr>
        <w:t>Use las siguientes páginas para sus comentarios.</w:t>
      </w:r>
      <w:r w:rsidRPr="0051101B" w:rsidDel="00C95C67">
        <w:rPr>
          <w:lang w:val="es-US"/>
        </w:rPr>
        <w:t xml:space="preserve"> </w:t>
      </w:r>
      <w:r w:rsidRPr="0051101B">
        <w:rPr>
          <w:lang w:val="es-US"/>
        </w:rPr>
        <w:t xml:space="preserve"> Seleccione el tema de la lista (Página de temas), como se explica en la Guía Suplementaria Preliminar, e ingrese el tema de cada comentario en la casilla de temas. Escriba su comentario en la casilla de comentarios. </w:t>
      </w:r>
    </w:p>
    <w:p w14:paraId="5D64C624" w14:textId="77777777" w:rsidR="0036694B" w:rsidRPr="0051101B" w:rsidRDefault="0036694B" w:rsidP="0036694B">
      <w:pPr>
        <w:spacing w:after="120" w:line="240" w:lineRule="auto"/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</w:t>
      </w:r>
      <w:r w:rsidRPr="0051101B">
        <w:rPr>
          <w:lang w:val="es-US"/>
        </w:rPr>
        <w:t xml:space="preserve"> que desee enviar.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a para insertar comentarios 2"/>
      </w:tblPr>
      <w:tblGrid>
        <w:gridCol w:w="9535"/>
      </w:tblGrid>
      <w:tr w:rsidR="0036694B" w:rsidRPr="0051101B" w14:paraId="1A04688A" w14:textId="77777777" w:rsidTr="00431A18">
        <w:trPr>
          <w:trHeight w:val="530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7E122AE4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bookmarkStart w:id="4" w:name="_Hlk32324421"/>
            <w:r w:rsidRPr="0051101B">
              <w:rPr>
                <w:lang w:val="es-US"/>
              </w:rPr>
              <w:t>Tema:</w:t>
            </w:r>
          </w:p>
        </w:tc>
      </w:tr>
      <w:tr w:rsidR="0036694B" w:rsidRPr="0051101B" w14:paraId="30471E96" w14:textId="77777777" w:rsidTr="00431A18">
        <w:trPr>
          <w:trHeight w:val="458"/>
          <w:tblHeader/>
        </w:trPr>
        <w:tc>
          <w:tcPr>
            <w:tcW w:w="9535" w:type="dxa"/>
            <w:tcBorders>
              <w:top w:val="dashSmallGap" w:sz="4" w:space="0" w:color="auto"/>
              <w:bottom w:val="single" w:sz="4" w:space="0" w:color="auto"/>
            </w:tcBorders>
          </w:tcPr>
          <w:p w14:paraId="362B256A" w14:textId="77777777" w:rsidR="0036694B" w:rsidRPr="0051101B" w:rsidRDefault="0036694B" w:rsidP="00431A18">
            <w:pPr>
              <w:rPr>
                <w:lang w:val="es-US"/>
              </w:rPr>
            </w:pPr>
            <w:permStart w:id="26311781" w:edGrp="everyone" w:colFirst="0" w:colLast="0"/>
          </w:p>
        </w:tc>
      </w:tr>
      <w:permEnd w:id="26311781"/>
      <w:tr w:rsidR="0036694B" w:rsidRPr="0051101B" w14:paraId="0069604C" w14:textId="77777777" w:rsidTr="00431A18">
        <w:trPr>
          <w:trHeight w:val="548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336D3A7B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r w:rsidRPr="0051101B">
              <w:rPr>
                <w:lang w:val="es-US"/>
              </w:rPr>
              <w:t>Casilla de comentarios 2:</w:t>
            </w:r>
          </w:p>
        </w:tc>
      </w:tr>
      <w:tr w:rsidR="0036694B" w:rsidRPr="0051101B" w14:paraId="438967AB" w14:textId="77777777" w:rsidTr="00431A18">
        <w:trPr>
          <w:trHeight w:val="8918"/>
          <w:tblHeader/>
        </w:trPr>
        <w:tc>
          <w:tcPr>
            <w:tcW w:w="9535" w:type="dxa"/>
            <w:tcBorders>
              <w:top w:val="dashSmallGap" w:sz="4" w:space="0" w:color="auto"/>
            </w:tcBorders>
          </w:tcPr>
          <w:p w14:paraId="659FEE64" w14:textId="77777777" w:rsidR="0036694B" w:rsidRPr="0051101B" w:rsidRDefault="0036694B" w:rsidP="00431A18">
            <w:pPr>
              <w:rPr>
                <w:lang w:val="es-US"/>
              </w:rPr>
            </w:pPr>
            <w:permStart w:id="250431028" w:edGrp="everyone" w:colFirst="0" w:colLast="0"/>
          </w:p>
        </w:tc>
      </w:tr>
    </w:tbl>
    <w:bookmarkEnd w:id="4"/>
    <w:permEnd w:id="250431028"/>
    <w:p w14:paraId="095ADE38" w14:textId="77777777" w:rsidR="0036694B" w:rsidRPr="0051101B" w:rsidRDefault="0036694B" w:rsidP="00064E0F">
      <w:pPr>
        <w:pStyle w:val="Heading3"/>
        <w:rPr>
          <w:lang w:val="es-US"/>
        </w:rPr>
      </w:pPr>
      <w:r w:rsidRPr="0051101B">
        <w:rPr>
          <w:lang w:val="es-US"/>
        </w:rPr>
        <w:lastRenderedPageBreak/>
        <w:t>Instrucciones sobre los comentarios</w:t>
      </w:r>
    </w:p>
    <w:p w14:paraId="7E0BCEAD" w14:textId="77777777" w:rsidR="0036694B" w:rsidRPr="0051101B" w:rsidRDefault="0036694B" w:rsidP="0036694B">
      <w:pPr>
        <w:pStyle w:val="Header"/>
        <w:rPr>
          <w:lang w:val="es-US"/>
        </w:rPr>
      </w:pPr>
      <w:r w:rsidRPr="0051101B">
        <w:rPr>
          <w:lang w:val="es-US"/>
        </w:rPr>
        <w:t>Use las siguientes páginas para sus comentarios.</w:t>
      </w:r>
      <w:r w:rsidRPr="0051101B" w:rsidDel="00C95C67">
        <w:rPr>
          <w:lang w:val="es-US"/>
        </w:rPr>
        <w:t xml:space="preserve"> </w:t>
      </w:r>
      <w:r w:rsidRPr="0051101B">
        <w:rPr>
          <w:lang w:val="es-US"/>
        </w:rPr>
        <w:t xml:space="preserve"> Seleccione el tema de la lista (Página de temas), como se explica en la Guía Suplementaria Preliminar, e ingrese el tema de cada comentario en la casilla de temas. Escriba su comentario en la casilla de comentarios. </w:t>
      </w:r>
    </w:p>
    <w:p w14:paraId="2604B5DD" w14:textId="77777777" w:rsidR="0036694B" w:rsidRPr="0051101B" w:rsidRDefault="0036694B" w:rsidP="0036694B">
      <w:pPr>
        <w:spacing w:after="120" w:line="240" w:lineRule="auto"/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</w:t>
      </w:r>
      <w:r w:rsidRPr="0051101B">
        <w:rPr>
          <w:lang w:val="es-US"/>
        </w:rPr>
        <w:t xml:space="preserve"> que desee enviar.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a para insertar comentarios 3"/>
      </w:tblPr>
      <w:tblGrid>
        <w:gridCol w:w="9535"/>
      </w:tblGrid>
      <w:tr w:rsidR="0036694B" w:rsidRPr="0051101B" w14:paraId="2ADF5E32" w14:textId="77777777" w:rsidTr="00431A18">
        <w:trPr>
          <w:trHeight w:val="530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1DC1B23C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bookmarkStart w:id="5" w:name="_Hlk32324422"/>
            <w:r w:rsidRPr="0051101B">
              <w:rPr>
                <w:lang w:val="es-US"/>
              </w:rPr>
              <w:t>Tema:</w:t>
            </w:r>
          </w:p>
        </w:tc>
      </w:tr>
      <w:tr w:rsidR="0036694B" w:rsidRPr="0051101B" w14:paraId="298A0693" w14:textId="77777777" w:rsidTr="00431A18">
        <w:trPr>
          <w:trHeight w:val="458"/>
          <w:tblHeader/>
        </w:trPr>
        <w:tc>
          <w:tcPr>
            <w:tcW w:w="9535" w:type="dxa"/>
            <w:tcBorders>
              <w:top w:val="dashSmallGap" w:sz="4" w:space="0" w:color="auto"/>
              <w:bottom w:val="single" w:sz="4" w:space="0" w:color="auto"/>
            </w:tcBorders>
          </w:tcPr>
          <w:p w14:paraId="562D790F" w14:textId="77777777" w:rsidR="0036694B" w:rsidRPr="0051101B" w:rsidRDefault="0036694B" w:rsidP="00431A18">
            <w:pPr>
              <w:rPr>
                <w:lang w:val="es-US"/>
              </w:rPr>
            </w:pPr>
            <w:permStart w:id="1564429809" w:edGrp="everyone" w:colFirst="0" w:colLast="0"/>
          </w:p>
        </w:tc>
      </w:tr>
      <w:permEnd w:id="1564429809"/>
      <w:tr w:rsidR="0036694B" w:rsidRPr="0051101B" w14:paraId="1CA7CC3D" w14:textId="77777777" w:rsidTr="00431A18">
        <w:trPr>
          <w:trHeight w:val="548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2F2AEBE0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r w:rsidRPr="0051101B">
              <w:rPr>
                <w:lang w:val="es-US"/>
              </w:rPr>
              <w:t>Casilla de comentarios 3:</w:t>
            </w:r>
          </w:p>
        </w:tc>
      </w:tr>
      <w:tr w:rsidR="0036694B" w:rsidRPr="0051101B" w14:paraId="4953181B" w14:textId="77777777" w:rsidTr="00431A18">
        <w:trPr>
          <w:trHeight w:val="8918"/>
          <w:tblHeader/>
        </w:trPr>
        <w:tc>
          <w:tcPr>
            <w:tcW w:w="9535" w:type="dxa"/>
            <w:tcBorders>
              <w:top w:val="dashSmallGap" w:sz="4" w:space="0" w:color="auto"/>
            </w:tcBorders>
          </w:tcPr>
          <w:p w14:paraId="6C530E28" w14:textId="77777777" w:rsidR="0036694B" w:rsidRPr="0051101B" w:rsidRDefault="0036694B" w:rsidP="00431A18">
            <w:pPr>
              <w:rPr>
                <w:lang w:val="es-US"/>
              </w:rPr>
            </w:pPr>
            <w:permStart w:id="1992390339" w:edGrp="everyone" w:colFirst="0" w:colLast="0"/>
          </w:p>
        </w:tc>
      </w:tr>
    </w:tbl>
    <w:bookmarkEnd w:id="5"/>
    <w:permEnd w:id="1992390339"/>
    <w:p w14:paraId="13D09C27" w14:textId="77777777" w:rsidR="0036694B" w:rsidRPr="0051101B" w:rsidRDefault="0036694B" w:rsidP="00064E0F">
      <w:pPr>
        <w:pStyle w:val="Heading3"/>
        <w:rPr>
          <w:lang w:val="es-US"/>
        </w:rPr>
      </w:pPr>
      <w:r w:rsidRPr="0051101B">
        <w:rPr>
          <w:lang w:val="es-US"/>
        </w:rPr>
        <w:lastRenderedPageBreak/>
        <w:t>Instrucciones sobre los comentarios</w:t>
      </w:r>
    </w:p>
    <w:p w14:paraId="45033D90" w14:textId="77777777" w:rsidR="0036694B" w:rsidRPr="0051101B" w:rsidRDefault="0036694B" w:rsidP="0036694B">
      <w:pPr>
        <w:pStyle w:val="Header"/>
        <w:rPr>
          <w:lang w:val="es-US"/>
        </w:rPr>
      </w:pPr>
      <w:r w:rsidRPr="0051101B">
        <w:rPr>
          <w:lang w:val="es-US"/>
        </w:rPr>
        <w:t>Use las siguientes páginas para sus comentarios.</w:t>
      </w:r>
      <w:r w:rsidRPr="0051101B" w:rsidDel="00C95C67">
        <w:rPr>
          <w:lang w:val="es-US"/>
        </w:rPr>
        <w:t xml:space="preserve"> </w:t>
      </w:r>
      <w:r w:rsidRPr="0051101B">
        <w:rPr>
          <w:lang w:val="es-US"/>
        </w:rPr>
        <w:t xml:space="preserve"> Seleccione el tema de la lista (Página de temas), como se explica en la Guía Suplementaria Preliminar, e ingrese el tema de cada comentario en la casilla de temas. Escriba su comentario en la casilla de comentarios. </w:t>
      </w:r>
    </w:p>
    <w:p w14:paraId="285D9C66" w14:textId="77777777" w:rsidR="0036694B" w:rsidRPr="0051101B" w:rsidRDefault="0036694B" w:rsidP="0036694B">
      <w:pPr>
        <w:spacing w:after="120" w:line="240" w:lineRule="auto"/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</w:t>
      </w:r>
      <w:r w:rsidRPr="0051101B">
        <w:rPr>
          <w:lang w:val="es-US"/>
        </w:rPr>
        <w:t xml:space="preserve"> que desee enviar.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a para insertar comentarios 4"/>
      </w:tblPr>
      <w:tblGrid>
        <w:gridCol w:w="9535"/>
      </w:tblGrid>
      <w:tr w:rsidR="0036694B" w:rsidRPr="0051101B" w14:paraId="5041F9D7" w14:textId="77777777" w:rsidTr="00431A18">
        <w:trPr>
          <w:trHeight w:val="530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2A45BBCA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bookmarkStart w:id="6" w:name="_Hlk32324423"/>
            <w:r w:rsidRPr="0051101B">
              <w:rPr>
                <w:lang w:val="es-US"/>
              </w:rPr>
              <w:t>Tema:</w:t>
            </w:r>
          </w:p>
        </w:tc>
      </w:tr>
      <w:tr w:rsidR="0036694B" w:rsidRPr="0051101B" w14:paraId="2CE84A5E" w14:textId="77777777" w:rsidTr="00431A18">
        <w:trPr>
          <w:trHeight w:val="458"/>
          <w:tblHeader/>
        </w:trPr>
        <w:tc>
          <w:tcPr>
            <w:tcW w:w="9535" w:type="dxa"/>
            <w:tcBorders>
              <w:top w:val="dashSmallGap" w:sz="4" w:space="0" w:color="auto"/>
              <w:bottom w:val="single" w:sz="4" w:space="0" w:color="auto"/>
            </w:tcBorders>
          </w:tcPr>
          <w:p w14:paraId="0E1A958F" w14:textId="77777777" w:rsidR="0036694B" w:rsidRPr="0051101B" w:rsidRDefault="0036694B" w:rsidP="00431A18">
            <w:pPr>
              <w:rPr>
                <w:lang w:val="es-US"/>
              </w:rPr>
            </w:pPr>
            <w:permStart w:id="155978592" w:edGrp="everyone" w:colFirst="0" w:colLast="0"/>
          </w:p>
        </w:tc>
      </w:tr>
      <w:permEnd w:id="155978592"/>
      <w:tr w:rsidR="0036694B" w:rsidRPr="0051101B" w14:paraId="6AB605DD" w14:textId="77777777" w:rsidTr="00431A18">
        <w:trPr>
          <w:trHeight w:val="548"/>
          <w:tblHeader/>
        </w:trPr>
        <w:tc>
          <w:tcPr>
            <w:tcW w:w="9535" w:type="dxa"/>
            <w:tcBorders>
              <w:bottom w:val="dashSmallGap" w:sz="4" w:space="0" w:color="auto"/>
            </w:tcBorders>
          </w:tcPr>
          <w:p w14:paraId="6679D38F" w14:textId="77777777" w:rsidR="0036694B" w:rsidRPr="0051101B" w:rsidRDefault="0036694B" w:rsidP="00431A18">
            <w:pPr>
              <w:pStyle w:val="Heading2"/>
              <w:outlineLvl w:val="1"/>
              <w:rPr>
                <w:lang w:val="es-US"/>
              </w:rPr>
            </w:pPr>
            <w:r w:rsidRPr="0051101B">
              <w:rPr>
                <w:lang w:val="es-US"/>
              </w:rPr>
              <w:t>Casilla de comentarios 4:</w:t>
            </w:r>
          </w:p>
        </w:tc>
      </w:tr>
      <w:tr w:rsidR="0036694B" w:rsidRPr="0051101B" w14:paraId="376591CD" w14:textId="77777777" w:rsidTr="00431A18">
        <w:trPr>
          <w:trHeight w:val="8918"/>
          <w:tblHeader/>
        </w:trPr>
        <w:tc>
          <w:tcPr>
            <w:tcW w:w="9535" w:type="dxa"/>
            <w:tcBorders>
              <w:top w:val="dashSmallGap" w:sz="4" w:space="0" w:color="auto"/>
            </w:tcBorders>
          </w:tcPr>
          <w:p w14:paraId="640BE538" w14:textId="77777777" w:rsidR="0036694B" w:rsidRPr="0051101B" w:rsidRDefault="0036694B" w:rsidP="00431A18">
            <w:pPr>
              <w:rPr>
                <w:lang w:val="es-US"/>
              </w:rPr>
            </w:pPr>
            <w:permStart w:id="334652683" w:edGrp="everyone" w:colFirst="0" w:colLast="0"/>
          </w:p>
        </w:tc>
      </w:tr>
    </w:tbl>
    <w:bookmarkEnd w:id="6"/>
    <w:permEnd w:id="334652683"/>
    <w:p w14:paraId="23B72F79" w14:textId="77777777" w:rsidR="00225F02" w:rsidRPr="0051101B" w:rsidRDefault="00225F02" w:rsidP="00064E0F">
      <w:pPr>
        <w:pStyle w:val="Heading3"/>
        <w:rPr>
          <w:lang w:val="es-US"/>
        </w:rPr>
      </w:pPr>
      <w:r w:rsidRPr="0051101B">
        <w:rPr>
          <w:lang w:val="es-US"/>
        </w:rPr>
        <w:lastRenderedPageBreak/>
        <w:t>Instrucciones sobre los comentarios</w:t>
      </w:r>
    </w:p>
    <w:p w14:paraId="45A4EF2D" w14:textId="77777777" w:rsidR="00225F02" w:rsidRPr="0051101B" w:rsidRDefault="00225F02" w:rsidP="00225F02">
      <w:pPr>
        <w:pStyle w:val="Header"/>
        <w:rPr>
          <w:lang w:val="es-US"/>
        </w:rPr>
      </w:pPr>
      <w:r w:rsidRPr="0051101B">
        <w:rPr>
          <w:lang w:val="es-US"/>
        </w:rPr>
        <w:t>Use las siguientes páginas para sus comentarios.</w:t>
      </w:r>
      <w:r w:rsidRPr="0051101B" w:rsidDel="00C95C67">
        <w:rPr>
          <w:lang w:val="es-US"/>
        </w:rPr>
        <w:t xml:space="preserve"> </w:t>
      </w:r>
      <w:r w:rsidRPr="0051101B">
        <w:rPr>
          <w:lang w:val="es-US"/>
        </w:rPr>
        <w:t xml:space="preserve"> Seleccione el tema de la lista (Página de temas), como se explica en la Guía Suplementaria Preliminar, e ingrese el tema de cada comentario en la casilla de temas. Escriba su comentario en la casilla de comentarios. </w:t>
      </w:r>
    </w:p>
    <w:p w14:paraId="6378705B" w14:textId="77777777" w:rsidR="00225F02" w:rsidRPr="0051101B" w:rsidRDefault="00225F02" w:rsidP="00225F02">
      <w:pPr>
        <w:spacing w:after="120" w:line="240" w:lineRule="auto"/>
        <w:rPr>
          <w:lang w:val="es-US"/>
        </w:rPr>
      </w:pPr>
      <w:r w:rsidRPr="0051101B">
        <w:rPr>
          <w:rFonts w:eastAsia="Times New Roman" w:cs="Arial"/>
          <w:szCs w:val="24"/>
          <w:lang w:val="es-US" w:eastAsia="es-AR"/>
        </w:rPr>
        <w:t>Envíe la cantidad de formularios que necesite para incluir cada comentario</w:t>
      </w:r>
      <w:r w:rsidRPr="0051101B">
        <w:rPr>
          <w:lang w:val="es-US"/>
        </w:rPr>
        <w:t xml:space="preserve"> que desee enviar.</w:t>
      </w:r>
    </w:p>
    <w:tbl>
      <w:tblPr>
        <w:tblStyle w:val="TableGrid"/>
        <w:tblW w:w="9668" w:type="dxa"/>
        <w:tblLook w:val="04A0" w:firstRow="1" w:lastRow="0" w:firstColumn="1" w:lastColumn="0" w:noHBand="0" w:noVBand="1"/>
        <w:tblDescription w:val="Tabla para insertar comentarios 5"/>
      </w:tblPr>
      <w:tblGrid>
        <w:gridCol w:w="9668"/>
      </w:tblGrid>
      <w:tr w:rsidR="00225F02" w:rsidRPr="0051101B" w14:paraId="784DB004" w14:textId="77777777" w:rsidTr="00225F02">
        <w:trPr>
          <w:trHeight w:val="532"/>
          <w:tblHeader/>
        </w:trPr>
        <w:tc>
          <w:tcPr>
            <w:tcW w:w="9668" w:type="dxa"/>
            <w:tcBorders>
              <w:bottom w:val="dashSmallGap" w:sz="4" w:space="0" w:color="auto"/>
            </w:tcBorders>
          </w:tcPr>
          <w:p w14:paraId="1E7B3930" w14:textId="1185C5BF" w:rsidR="00225F02" w:rsidRPr="0051101B" w:rsidRDefault="00461381" w:rsidP="00431A18">
            <w:pPr>
              <w:pStyle w:val="Heading2"/>
              <w:outlineLvl w:val="1"/>
              <w:rPr>
                <w:lang w:val="es-US"/>
              </w:rPr>
            </w:pPr>
            <w:bookmarkStart w:id="7" w:name="_Hlk32324424"/>
            <w:r w:rsidRPr="0051101B">
              <w:rPr>
                <w:lang w:val="es-US"/>
              </w:rPr>
              <w:t>Tema:</w:t>
            </w:r>
          </w:p>
        </w:tc>
      </w:tr>
      <w:tr w:rsidR="00225F02" w:rsidRPr="0051101B" w14:paraId="101E2D6D" w14:textId="77777777" w:rsidTr="00225F02">
        <w:trPr>
          <w:trHeight w:val="460"/>
          <w:tblHeader/>
        </w:trPr>
        <w:tc>
          <w:tcPr>
            <w:tcW w:w="9668" w:type="dxa"/>
            <w:tcBorders>
              <w:top w:val="dashSmallGap" w:sz="4" w:space="0" w:color="auto"/>
              <w:bottom w:val="single" w:sz="4" w:space="0" w:color="auto"/>
            </w:tcBorders>
          </w:tcPr>
          <w:p w14:paraId="57667187" w14:textId="77777777" w:rsidR="00225F02" w:rsidRPr="0051101B" w:rsidRDefault="00225F02" w:rsidP="00431A18">
            <w:pPr>
              <w:rPr>
                <w:lang w:val="es-US"/>
              </w:rPr>
            </w:pPr>
            <w:permStart w:id="741701604" w:edGrp="everyone" w:colFirst="0" w:colLast="0"/>
          </w:p>
        </w:tc>
      </w:tr>
      <w:permEnd w:id="741701604"/>
      <w:tr w:rsidR="00225F02" w:rsidRPr="0051101B" w14:paraId="447AB47B" w14:textId="77777777" w:rsidTr="00225F02">
        <w:trPr>
          <w:trHeight w:val="550"/>
          <w:tblHeader/>
        </w:trPr>
        <w:tc>
          <w:tcPr>
            <w:tcW w:w="9668" w:type="dxa"/>
            <w:tcBorders>
              <w:bottom w:val="dashSmallGap" w:sz="4" w:space="0" w:color="auto"/>
            </w:tcBorders>
          </w:tcPr>
          <w:p w14:paraId="70C158DB" w14:textId="713114BF" w:rsidR="00225F02" w:rsidRPr="0051101B" w:rsidRDefault="00461381" w:rsidP="00431A18">
            <w:pPr>
              <w:pStyle w:val="Heading2"/>
              <w:outlineLvl w:val="1"/>
              <w:rPr>
                <w:lang w:val="es-US"/>
              </w:rPr>
            </w:pPr>
            <w:r w:rsidRPr="0051101B">
              <w:rPr>
                <w:lang w:val="es-US"/>
              </w:rPr>
              <w:t xml:space="preserve">Casilla de comentarios </w:t>
            </w:r>
            <w:r>
              <w:rPr>
                <w:lang w:val="es-US"/>
              </w:rPr>
              <w:t>5</w:t>
            </w:r>
            <w:r w:rsidRPr="0051101B">
              <w:rPr>
                <w:lang w:val="es-US"/>
              </w:rPr>
              <w:t>:</w:t>
            </w:r>
          </w:p>
        </w:tc>
      </w:tr>
      <w:tr w:rsidR="00225F02" w:rsidRPr="0051101B" w14:paraId="429454E7" w14:textId="77777777" w:rsidTr="00842F99">
        <w:trPr>
          <w:trHeight w:val="8108"/>
          <w:tblHeader/>
        </w:trPr>
        <w:tc>
          <w:tcPr>
            <w:tcW w:w="9668" w:type="dxa"/>
            <w:tcBorders>
              <w:top w:val="dashSmallGap" w:sz="4" w:space="0" w:color="auto"/>
            </w:tcBorders>
          </w:tcPr>
          <w:p w14:paraId="326AB451" w14:textId="77777777" w:rsidR="00225F02" w:rsidRPr="0051101B" w:rsidRDefault="00225F02" w:rsidP="00431A18">
            <w:pPr>
              <w:rPr>
                <w:lang w:val="es-US"/>
              </w:rPr>
            </w:pPr>
            <w:permStart w:id="2128619605" w:edGrp="everyone" w:colFirst="0" w:colLast="0"/>
          </w:p>
        </w:tc>
      </w:tr>
      <w:bookmarkEnd w:id="7"/>
      <w:permEnd w:id="2128619605"/>
    </w:tbl>
    <w:p w14:paraId="4F89F4B7" w14:textId="77777777" w:rsidR="00225F02" w:rsidRPr="0051101B" w:rsidRDefault="00225F02" w:rsidP="00225F02">
      <w:pPr>
        <w:rPr>
          <w:lang w:val="es-US"/>
        </w:rPr>
      </w:pPr>
    </w:p>
    <w:p w14:paraId="0D9A7823" w14:textId="2663C9C0" w:rsidR="00017D51" w:rsidRDefault="00017D51" w:rsidP="00225F02">
      <w:pPr>
        <w:pStyle w:val="Heading1"/>
      </w:pPr>
    </w:p>
    <w:sectPr w:rsidR="00017D51" w:rsidSect="0070099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0F01" w14:textId="77777777" w:rsidR="0013113C" w:rsidRDefault="0013113C" w:rsidP="00F4238E">
      <w:r>
        <w:separator/>
      </w:r>
    </w:p>
  </w:endnote>
  <w:endnote w:type="continuationSeparator" w:id="0">
    <w:p w14:paraId="70F913BA" w14:textId="77777777" w:rsidR="0013113C" w:rsidRDefault="0013113C" w:rsidP="00F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077C" w14:textId="16A7C37A" w:rsidR="00EC2589" w:rsidRDefault="00A948FA" w:rsidP="00447E7D">
    <w:pPr>
      <w:pStyle w:val="Footer"/>
      <w:tabs>
        <w:tab w:val="left" w:pos="6210"/>
      </w:tabs>
    </w:pPr>
    <w:r>
      <w:tab/>
    </w:r>
    <w:r>
      <w:tab/>
    </w:r>
    <w:r w:rsidR="00447E7D">
      <w:tab/>
      <w:t>Contact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7B80" w14:textId="728A271A" w:rsidR="0036694B" w:rsidRDefault="0036694B" w:rsidP="00A81383">
    <w:pPr>
      <w:pStyle w:val="Footer"/>
      <w:tabs>
        <w:tab w:val="left" w:pos="6210"/>
      </w:tabs>
    </w:pPr>
    <w:r>
      <w:tab/>
    </w:r>
    <w:r>
      <w:tab/>
    </w:r>
    <w:r>
      <w:tab/>
      <w:t>Página de temas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FDC4" w14:textId="555001FE" w:rsidR="0070099B" w:rsidRDefault="0070099B" w:rsidP="00A81383">
    <w:pPr>
      <w:pStyle w:val="Footer"/>
    </w:pPr>
    <w:r>
      <w:tab/>
    </w:r>
    <w:r>
      <w:tab/>
      <w:t>C</w:t>
    </w:r>
    <w:r w:rsidR="0035388F">
      <w:t>asilla de comentarios Pá</w:t>
    </w:r>
    <w:r>
      <w:t>g</w:t>
    </w:r>
    <w:r w:rsidR="0035388F">
      <w:t>ina</w:t>
    </w:r>
    <w:r>
      <w:t xml:space="preserve"> </w:t>
    </w:r>
    <w:sdt>
      <w:sdtPr>
        <w:id w:val="-1665851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8F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E071" w14:textId="77777777" w:rsidR="0013113C" w:rsidRDefault="0013113C" w:rsidP="00F4238E">
      <w:r>
        <w:separator/>
      </w:r>
    </w:p>
  </w:footnote>
  <w:footnote w:type="continuationSeparator" w:id="0">
    <w:p w14:paraId="17BF8175" w14:textId="77777777" w:rsidR="0013113C" w:rsidRDefault="0013113C" w:rsidP="00F4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3CAF" w14:textId="77777777" w:rsidR="00050F08" w:rsidRPr="00BA72A1" w:rsidRDefault="00050F08" w:rsidP="00050F08">
    <w:pPr>
      <w:pStyle w:val="Header"/>
      <w:rPr>
        <w:lang w:val="es-MX"/>
      </w:rPr>
    </w:pPr>
    <w:r w:rsidRPr="00BA72A1">
      <w:rPr>
        <w:lang w:val="es-MX"/>
      </w:rPr>
      <w:t>“</w:t>
    </w:r>
    <w:r w:rsidRPr="00BA72A1">
      <w:rPr>
        <w:i/>
        <w:lang w:val="es-US"/>
      </w:rPr>
      <w:t>Guía Suplementaria Preliminar</w:t>
    </w:r>
    <w:r w:rsidRPr="00BA72A1">
      <w:rPr>
        <w:i/>
        <w:lang w:val="es-AR"/>
      </w:rPr>
      <w:t>: Detección y evaluación de migración de vapores</w:t>
    </w:r>
    <w:r w:rsidRPr="00BA72A1">
      <w:rPr>
        <w:lang w:val="es-AR"/>
      </w:rPr>
      <w:t>” de CalEPA</w:t>
    </w:r>
  </w:p>
  <w:p w14:paraId="6FBA2F3F" w14:textId="4C21E10B" w:rsidR="00096E83" w:rsidRPr="00050F08" w:rsidRDefault="00096E83" w:rsidP="00050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461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A90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22E"/>
    <w:multiLevelType w:val="hybridMultilevel"/>
    <w:tmpl w:val="827A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9B3"/>
    <w:multiLevelType w:val="hybridMultilevel"/>
    <w:tmpl w:val="1CA4115C"/>
    <w:lvl w:ilvl="0" w:tplc="C582AE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06E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0C93"/>
    <w:multiLevelType w:val="hybridMultilevel"/>
    <w:tmpl w:val="2DB6F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D62F8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056A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C219A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6FD"/>
    <w:multiLevelType w:val="hybridMultilevel"/>
    <w:tmpl w:val="2FE6DF30"/>
    <w:lvl w:ilvl="0" w:tplc="1A6025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633019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32A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11D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1CFD"/>
    <w:multiLevelType w:val="hybridMultilevel"/>
    <w:tmpl w:val="EDB49CEE"/>
    <w:lvl w:ilvl="0" w:tplc="65DA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7F4FE1"/>
    <w:multiLevelType w:val="hybridMultilevel"/>
    <w:tmpl w:val="5BE4913A"/>
    <w:lvl w:ilvl="0" w:tplc="D1F08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0D55F2"/>
    <w:multiLevelType w:val="hybridMultilevel"/>
    <w:tmpl w:val="2D7A278C"/>
    <w:lvl w:ilvl="0" w:tplc="9A86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160F3"/>
    <w:multiLevelType w:val="hybridMultilevel"/>
    <w:tmpl w:val="37423CA2"/>
    <w:lvl w:ilvl="0" w:tplc="123E2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35F31"/>
    <w:multiLevelType w:val="hybridMultilevel"/>
    <w:tmpl w:val="4B486C5E"/>
    <w:lvl w:ilvl="0" w:tplc="EB5E2B6C">
      <w:start w:val="1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E76"/>
    <w:multiLevelType w:val="hybridMultilevel"/>
    <w:tmpl w:val="06926236"/>
    <w:lvl w:ilvl="0" w:tplc="436E3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5618E"/>
    <w:multiLevelType w:val="hybridMultilevel"/>
    <w:tmpl w:val="E2A0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7B61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0356C"/>
    <w:multiLevelType w:val="hybridMultilevel"/>
    <w:tmpl w:val="8572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19"/>
  </w:num>
  <w:num w:numId="15">
    <w:abstractNumId w:val="5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1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ocumentProtection w:edit="readOnly" w:enforcement="1" w:cryptProviderType="rsaAES" w:cryptAlgorithmClass="hash" w:cryptAlgorithmType="typeAny" w:cryptAlgorithmSid="14" w:cryptSpinCount="100000" w:hash="3ZSgarXsC7n6YyzZh6M/3uz5DFxHJxq5M2GvQ04E6dtLHKtI7pW0t1HZwLFT8vAkGVn85IPuC7biYR3Hhcr1ew==" w:salt="LsIri7M11pmRlDDZ21hH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1"/>
    <w:rsid w:val="000067CA"/>
    <w:rsid w:val="00017D51"/>
    <w:rsid w:val="00024C7B"/>
    <w:rsid w:val="0003116E"/>
    <w:rsid w:val="00032DCB"/>
    <w:rsid w:val="00047C4F"/>
    <w:rsid w:val="00050F08"/>
    <w:rsid w:val="00064E0F"/>
    <w:rsid w:val="00066058"/>
    <w:rsid w:val="00096E83"/>
    <w:rsid w:val="000D034D"/>
    <w:rsid w:val="000D0651"/>
    <w:rsid w:val="000F5A9C"/>
    <w:rsid w:val="001008E7"/>
    <w:rsid w:val="00117747"/>
    <w:rsid w:val="0013113C"/>
    <w:rsid w:val="0014453B"/>
    <w:rsid w:val="00181321"/>
    <w:rsid w:val="001B3D8A"/>
    <w:rsid w:val="001C52A5"/>
    <w:rsid w:val="001D6055"/>
    <w:rsid w:val="00217081"/>
    <w:rsid w:val="00225F02"/>
    <w:rsid w:val="00226C7E"/>
    <w:rsid w:val="002831B2"/>
    <w:rsid w:val="00292399"/>
    <w:rsid w:val="002B2554"/>
    <w:rsid w:val="002D20F7"/>
    <w:rsid w:val="002D2EF5"/>
    <w:rsid w:val="002D417E"/>
    <w:rsid w:val="002F02EC"/>
    <w:rsid w:val="00325EB8"/>
    <w:rsid w:val="00327CD2"/>
    <w:rsid w:val="00331E20"/>
    <w:rsid w:val="003506A4"/>
    <w:rsid w:val="0035388F"/>
    <w:rsid w:val="003539E9"/>
    <w:rsid w:val="0035783C"/>
    <w:rsid w:val="0036694B"/>
    <w:rsid w:val="00383575"/>
    <w:rsid w:val="00385A26"/>
    <w:rsid w:val="003C2B76"/>
    <w:rsid w:val="003C5D6B"/>
    <w:rsid w:val="003D1DB0"/>
    <w:rsid w:val="003F0820"/>
    <w:rsid w:val="004244B7"/>
    <w:rsid w:val="00432F64"/>
    <w:rsid w:val="00447E7D"/>
    <w:rsid w:val="00461381"/>
    <w:rsid w:val="00476E8B"/>
    <w:rsid w:val="0047701D"/>
    <w:rsid w:val="004A0F5E"/>
    <w:rsid w:val="004A256A"/>
    <w:rsid w:val="004B62C3"/>
    <w:rsid w:val="004B6501"/>
    <w:rsid w:val="004D0FE9"/>
    <w:rsid w:val="004D1C6F"/>
    <w:rsid w:val="00500104"/>
    <w:rsid w:val="00520AEA"/>
    <w:rsid w:val="00537938"/>
    <w:rsid w:val="00565B3C"/>
    <w:rsid w:val="00565F21"/>
    <w:rsid w:val="005E39CB"/>
    <w:rsid w:val="006570D9"/>
    <w:rsid w:val="00667D02"/>
    <w:rsid w:val="00676F63"/>
    <w:rsid w:val="006825AF"/>
    <w:rsid w:val="006A1081"/>
    <w:rsid w:val="006A6436"/>
    <w:rsid w:val="006A74C1"/>
    <w:rsid w:val="006D4407"/>
    <w:rsid w:val="006F32CE"/>
    <w:rsid w:val="0070099B"/>
    <w:rsid w:val="00712E3C"/>
    <w:rsid w:val="00727CF6"/>
    <w:rsid w:val="00731B27"/>
    <w:rsid w:val="007644C3"/>
    <w:rsid w:val="00771C2D"/>
    <w:rsid w:val="00797A60"/>
    <w:rsid w:val="00797D65"/>
    <w:rsid w:val="007B26D1"/>
    <w:rsid w:val="007E7999"/>
    <w:rsid w:val="00807753"/>
    <w:rsid w:val="00841FD1"/>
    <w:rsid w:val="00842F99"/>
    <w:rsid w:val="00871109"/>
    <w:rsid w:val="008A0CB5"/>
    <w:rsid w:val="008A18E7"/>
    <w:rsid w:val="008B2DB5"/>
    <w:rsid w:val="008C7DC7"/>
    <w:rsid w:val="00904288"/>
    <w:rsid w:val="00925545"/>
    <w:rsid w:val="00933618"/>
    <w:rsid w:val="009672DB"/>
    <w:rsid w:val="00A55C89"/>
    <w:rsid w:val="00A927B1"/>
    <w:rsid w:val="00A948FA"/>
    <w:rsid w:val="00A95A05"/>
    <w:rsid w:val="00A96628"/>
    <w:rsid w:val="00AD7D80"/>
    <w:rsid w:val="00B01FA7"/>
    <w:rsid w:val="00B05242"/>
    <w:rsid w:val="00B202EF"/>
    <w:rsid w:val="00B64F1D"/>
    <w:rsid w:val="00B87BCA"/>
    <w:rsid w:val="00B933E7"/>
    <w:rsid w:val="00BB4E06"/>
    <w:rsid w:val="00BE51B6"/>
    <w:rsid w:val="00C03249"/>
    <w:rsid w:val="00C754F2"/>
    <w:rsid w:val="00C75B17"/>
    <w:rsid w:val="00C93281"/>
    <w:rsid w:val="00CC4931"/>
    <w:rsid w:val="00CC4AB8"/>
    <w:rsid w:val="00D059B2"/>
    <w:rsid w:val="00D06318"/>
    <w:rsid w:val="00D446FD"/>
    <w:rsid w:val="00D5407C"/>
    <w:rsid w:val="00D63AD8"/>
    <w:rsid w:val="00D92AFB"/>
    <w:rsid w:val="00DA3C95"/>
    <w:rsid w:val="00DB1D25"/>
    <w:rsid w:val="00DB54C3"/>
    <w:rsid w:val="00DC24A0"/>
    <w:rsid w:val="00DD595B"/>
    <w:rsid w:val="00DE1F7A"/>
    <w:rsid w:val="00DE69C2"/>
    <w:rsid w:val="00DF77D6"/>
    <w:rsid w:val="00E016D2"/>
    <w:rsid w:val="00E16988"/>
    <w:rsid w:val="00E64C1A"/>
    <w:rsid w:val="00E730D9"/>
    <w:rsid w:val="00EC2589"/>
    <w:rsid w:val="00EC6A00"/>
    <w:rsid w:val="00EE2CB4"/>
    <w:rsid w:val="00EF2448"/>
    <w:rsid w:val="00F328DF"/>
    <w:rsid w:val="00F353B1"/>
    <w:rsid w:val="00F4238E"/>
    <w:rsid w:val="00F423A5"/>
    <w:rsid w:val="00F53AE7"/>
    <w:rsid w:val="00F65DFE"/>
    <w:rsid w:val="00F75166"/>
    <w:rsid w:val="00F86B4E"/>
    <w:rsid w:val="00F90652"/>
    <w:rsid w:val="00F9217C"/>
    <w:rsid w:val="00F96ED6"/>
    <w:rsid w:val="00FA1453"/>
    <w:rsid w:val="00FB0457"/>
    <w:rsid w:val="00FD106E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F3627"/>
  <w15:chartTrackingRefBased/>
  <w15:docId w15:val="{9E539C86-36CD-4DA3-9A3B-41D85B2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C3"/>
    <w:pPr>
      <w:spacing w:after="0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C3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34D"/>
    <w:pPr>
      <w:keepNext/>
      <w:keepLines/>
      <w:spacing w:before="160" w:after="120" w:line="240" w:lineRule="auto"/>
      <w:outlineLvl w:val="1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E0F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7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7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7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7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7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7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4C3"/>
    <w:rPr>
      <w:rFonts w:ascii="Arial" w:eastAsiaTheme="majorEastAsia" w:hAnsi="Arial" w:cstheme="majorBidi"/>
      <w:b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034D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E0F"/>
    <w:rPr>
      <w:rFonts w:ascii="Arial" w:eastAsiaTheme="majorEastAsia" w:hAnsi="Arial" w:cstheme="majorBidi"/>
      <w:b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7B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7B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7B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7B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7B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7B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27B1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2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7B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927B1"/>
    <w:rPr>
      <w:b/>
      <w:bCs/>
    </w:rPr>
  </w:style>
  <w:style w:type="character" w:styleId="Emphasis">
    <w:name w:val="Emphasis"/>
    <w:basedOn w:val="DefaultParagraphFont"/>
    <w:uiPriority w:val="20"/>
    <w:qFormat/>
    <w:rsid w:val="00A927B1"/>
    <w:rPr>
      <w:i/>
      <w:iCs/>
    </w:rPr>
  </w:style>
  <w:style w:type="paragraph" w:styleId="NoSpacing">
    <w:name w:val="No Spacing"/>
    <w:uiPriority w:val="1"/>
    <w:qFormat/>
    <w:rsid w:val="00A92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27B1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2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92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2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2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2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27B1"/>
    <w:pPr>
      <w:outlineLvl w:val="9"/>
    </w:pPr>
  </w:style>
  <w:style w:type="paragraph" w:styleId="ListParagraph">
    <w:name w:val="List Paragraph"/>
    <w:basedOn w:val="Normal"/>
    <w:uiPriority w:val="34"/>
    <w:qFormat/>
    <w:rsid w:val="00B933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6B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4E"/>
  </w:style>
  <w:style w:type="paragraph" w:styleId="Footer">
    <w:name w:val="footer"/>
    <w:basedOn w:val="Normal"/>
    <w:link w:val="FooterChar"/>
    <w:uiPriority w:val="99"/>
    <w:unhideWhenUsed/>
    <w:rsid w:val="00F86B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4E"/>
  </w:style>
  <w:style w:type="character" w:styleId="Hyperlink">
    <w:name w:val="Hyperlink"/>
    <w:basedOn w:val="DefaultParagraphFont"/>
    <w:uiPriority w:val="99"/>
    <w:unhideWhenUsed/>
    <w:rsid w:val="008C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D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2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6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boards.ca.gov/water_issues/programs/site_cleanup_program/vapor_intrus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rahm.waggoner@Waterboard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Q-vaporintrusion@Waterboards.ca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44D6-728B-446B-9489-F59A3462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843</Words>
  <Characters>4811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B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Comentarios B</dc:title>
  <dc:subject/>
  <dc:creator>La Junta Estatal de Aqua</dc:creator>
  <cp:keywords/>
  <dc:description/>
  <cp:lastModifiedBy>Waggoner, Abrahm@Waterboards</cp:lastModifiedBy>
  <cp:revision>12</cp:revision>
  <cp:lastPrinted>2019-08-13T21:16:00Z</cp:lastPrinted>
  <dcterms:created xsi:type="dcterms:W3CDTF">2020-02-11T22:21:00Z</dcterms:created>
  <dcterms:modified xsi:type="dcterms:W3CDTF">2020-02-11T22:52:00Z</dcterms:modified>
</cp:coreProperties>
</file>